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064" w:rsidRDefault="005B3064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5B3064" w:rsidRDefault="005B3064" w:rsidP="00656C1A">
      <w:pPr>
        <w:spacing w:line="120" w:lineRule="atLeast"/>
        <w:jc w:val="center"/>
        <w:rPr>
          <w:sz w:val="24"/>
          <w:szCs w:val="24"/>
        </w:rPr>
      </w:pPr>
    </w:p>
    <w:p w:rsidR="005B3064" w:rsidRPr="00852378" w:rsidRDefault="005B3064" w:rsidP="00656C1A">
      <w:pPr>
        <w:spacing w:line="120" w:lineRule="atLeast"/>
        <w:jc w:val="center"/>
        <w:rPr>
          <w:sz w:val="10"/>
          <w:szCs w:val="10"/>
        </w:rPr>
      </w:pPr>
    </w:p>
    <w:p w:rsidR="005B3064" w:rsidRDefault="005B3064" w:rsidP="00656C1A">
      <w:pPr>
        <w:spacing w:line="120" w:lineRule="atLeast"/>
        <w:jc w:val="center"/>
        <w:rPr>
          <w:sz w:val="10"/>
          <w:szCs w:val="24"/>
        </w:rPr>
      </w:pPr>
    </w:p>
    <w:p w:rsidR="005B3064" w:rsidRPr="005541F0" w:rsidRDefault="005B306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B3064" w:rsidRDefault="005B3064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B3064" w:rsidRPr="005541F0" w:rsidRDefault="005B3064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B3064" w:rsidRPr="005649E4" w:rsidRDefault="005B3064" w:rsidP="00656C1A">
      <w:pPr>
        <w:spacing w:line="120" w:lineRule="atLeast"/>
        <w:jc w:val="center"/>
        <w:rPr>
          <w:sz w:val="18"/>
          <w:szCs w:val="24"/>
        </w:rPr>
      </w:pPr>
    </w:p>
    <w:p w:rsidR="005B3064" w:rsidRPr="00656C1A" w:rsidRDefault="005B3064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B3064" w:rsidRPr="005541F0" w:rsidRDefault="005B3064" w:rsidP="00656C1A">
      <w:pPr>
        <w:spacing w:line="120" w:lineRule="atLeast"/>
        <w:jc w:val="center"/>
        <w:rPr>
          <w:sz w:val="18"/>
          <w:szCs w:val="24"/>
        </w:rPr>
      </w:pPr>
    </w:p>
    <w:p w:rsidR="005B3064" w:rsidRPr="005541F0" w:rsidRDefault="005B3064" w:rsidP="00656C1A">
      <w:pPr>
        <w:spacing w:line="120" w:lineRule="atLeast"/>
        <w:jc w:val="center"/>
        <w:rPr>
          <w:sz w:val="20"/>
          <w:szCs w:val="24"/>
        </w:rPr>
      </w:pPr>
    </w:p>
    <w:p w:rsidR="005B3064" w:rsidRPr="00656C1A" w:rsidRDefault="005B3064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5B3064" w:rsidRDefault="005B3064" w:rsidP="00656C1A">
      <w:pPr>
        <w:spacing w:line="120" w:lineRule="atLeast"/>
        <w:jc w:val="center"/>
        <w:rPr>
          <w:sz w:val="30"/>
          <w:szCs w:val="24"/>
        </w:rPr>
      </w:pPr>
    </w:p>
    <w:p w:rsidR="005B3064" w:rsidRPr="00656C1A" w:rsidRDefault="005B3064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5B3064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B3064" w:rsidRPr="00F8214F" w:rsidRDefault="005B306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B3064" w:rsidRPr="00F8214F" w:rsidRDefault="004F1DE4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B3064" w:rsidRPr="00F8214F" w:rsidRDefault="005B3064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B3064" w:rsidRPr="00F8214F" w:rsidRDefault="004F1DE4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5B3064" w:rsidRPr="00A63FB0" w:rsidRDefault="005B3064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B3064" w:rsidRPr="00A3761A" w:rsidRDefault="004F1DE4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B3064" w:rsidRPr="00F8214F" w:rsidRDefault="005B3064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5B3064" w:rsidRPr="00F8214F" w:rsidRDefault="005B3064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5B3064" w:rsidRPr="00AB4194" w:rsidRDefault="005B3064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5B3064" w:rsidRPr="00F8214F" w:rsidRDefault="004F1DE4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1952</w:t>
            </w:r>
          </w:p>
        </w:tc>
      </w:tr>
    </w:tbl>
    <w:p w:rsidR="005B3064" w:rsidRPr="000C4AB5" w:rsidRDefault="005B3064" w:rsidP="00C725A6">
      <w:pPr>
        <w:rPr>
          <w:rFonts w:cs="Times New Roman"/>
          <w:szCs w:val="28"/>
          <w:lang w:val="en-US"/>
        </w:rPr>
      </w:pPr>
    </w:p>
    <w:p w:rsidR="005B3064" w:rsidRDefault="005B3064" w:rsidP="005B3064">
      <w:pPr>
        <w:jc w:val="both"/>
      </w:pPr>
      <w:r>
        <w:t xml:space="preserve">О поддержке инициативного проекта </w:t>
      </w:r>
    </w:p>
    <w:p w:rsidR="005B3064" w:rsidRDefault="005B3064" w:rsidP="005B3064">
      <w:pPr>
        <w:widowControl w:val="0"/>
        <w:jc w:val="both"/>
      </w:pPr>
      <w:r>
        <w:t xml:space="preserve">«Хвостатый буфет» – установка </w:t>
      </w:r>
    </w:p>
    <w:p w:rsidR="005B3064" w:rsidRDefault="005B3064" w:rsidP="005B3064">
      <w:pPr>
        <w:widowControl w:val="0"/>
        <w:jc w:val="both"/>
      </w:pPr>
      <w:r>
        <w:t xml:space="preserve">кормушек для белок в парке </w:t>
      </w:r>
    </w:p>
    <w:p w:rsidR="005B3064" w:rsidRDefault="005B3064" w:rsidP="005B3064">
      <w:pPr>
        <w:widowControl w:val="0"/>
        <w:jc w:val="both"/>
      </w:pPr>
      <w:r>
        <w:t xml:space="preserve">«За Саймой» и продолжении </w:t>
      </w:r>
    </w:p>
    <w:p w:rsidR="005B3064" w:rsidRDefault="005B3064" w:rsidP="005B3064">
      <w:pPr>
        <w:widowControl w:val="0"/>
        <w:jc w:val="both"/>
      </w:pPr>
      <w:r>
        <w:t>работы над ним»</w:t>
      </w:r>
    </w:p>
    <w:p w:rsidR="005B3064" w:rsidRDefault="005B3064" w:rsidP="005B3064">
      <w:pPr>
        <w:jc w:val="both"/>
      </w:pPr>
    </w:p>
    <w:p w:rsidR="005B3064" w:rsidRDefault="005B3064" w:rsidP="005B3064">
      <w:pPr>
        <w:jc w:val="both"/>
      </w:pPr>
    </w:p>
    <w:p w:rsidR="005B3064" w:rsidRDefault="005B3064" w:rsidP="005B3064">
      <w:pPr>
        <w:ind w:firstLine="709"/>
        <w:jc w:val="both"/>
      </w:pPr>
      <w:r>
        <w:t xml:space="preserve">В соответствии с Федеральным законом от 06.10.2003 № 131-ФЗ </w:t>
      </w:r>
      <w:r>
        <w:br/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</w:t>
      </w:r>
      <w:r>
        <w:br/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                    от 21.03.2025 № 3:</w:t>
      </w:r>
    </w:p>
    <w:p w:rsidR="005B3064" w:rsidRDefault="005B3064" w:rsidP="005B3064">
      <w:pPr>
        <w:ind w:firstLine="709"/>
        <w:jc w:val="both"/>
        <w:rPr>
          <w:sz w:val="24"/>
        </w:rPr>
      </w:pPr>
      <w:r>
        <w:rPr>
          <w:spacing w:val="-4"/>
        </w:rPr>
        <w:t xml:space="preserve">1. Поддержать в целях реализации в 2025 году инициативный проект </w:t>
      </w:r>
      <w:r>
        <w:t xml:space="preserve">«Хвостатый буфет» – установка кормушек для белок в парке «За Саймой», внесенный инициативной группой граждан в Администрацию города 27.02.2025 (далее – инициативный проект), предполагаемой общей стоимостью в размере 805 000 (восемьсот пять тысяч) рублей 00 копеек с учетом средств инициативного платежа и продолжить работу над инициативным проектом </w:t>
      </w:r>
      <w:r>
        <w:br/>
        <w:t xml:space="preserve">в пределах бюджетных ассигнований, предусмотренных на данные цели решением о бюджете города Сургута на 2025 год и плановый период </w:t>
      </w:r>
      <w:r>
        <w:br/>
        <w:t>2026 – 2027 годов.</w:t>
      </w:r>
    </w:p>
    <w:p w:rsidR="005B3064" w:rsidRDefault="005B3064" w:rsidP="005B3064">
      <w:pPr>
        <w:ind w:firstLine="709"/>
        <w:jc w:val="both"/>
        <w:rPr>
          <w:szCs w:val="28"/>
        </w:rPr>
      </w:pPr>
      <w:r>
        <w:rPr>
          <w:szCs w:val="28"/>
        </w:rPr>
        <w:t>2. Назначить:</w:t>
      </w:r>
    </w:p>
    <w:p w:rsidR="005B3064" w:rsidRDefault="005B3064" w:rsidP="005B3064">
      <w:pPr>
        <w:ind w:firstLine="709"/>
        <w:jc w:val="both"/>
        <w:rPr>
          <w:szCs w:val="28"/>
        </w:rPr>
      </w:pPr>
      <w:r>
        <w:rPr>
          <w:szCs w:val="28"/>
        </w:rPr>
        <w:t xml:space="preserve">2.1. Департамент городского хозяйства Администрации города ответственным структурным подразделением за реализацию инициативного проекта. </w:t>
      </w:r>
    </w:p>
    <w:p w:rsidR="005B3064" w:rsidRDefault="005B3064" w:rsidP="005B3064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2.2. Муниципальное казенное учреждение «Лесопарковое хозяйство» исполнителем инициативного проекта и ответственным за дальнейшую эксплуатацию и </w:t>
      </w:r>
      <w:r>
        <w:rPr>
          <w:color w:val="000000" w:themeColor="text1"/>
          <w:szCs w:val="28"/>
        </w:rPr>
        <w:t>содержание имущества, созданного (полученного) в результате реализации инициативного проекта</w:t>
      </w:r>
      <w:r>
        <w:rPr>
          <w:szCs w:val="28"/>
        </w:rPr>
        <w:t>.</w:t>
      </w:r>
    </w:p>
    <w:p w:rsidR="005B3064" w:rsidRDefault="005B3064" w:rsidP="005B3064">
      <w:pPr>
        <w:ind w:firstLine="708"/>
        <w:jc w:val="both"/>
        <w:rPr>
          <w:szCs w:val="28"/>
        </w:rPr>
      </w:pPr>
      <w:r>
        <w:rPr>
          <w:szCs w:val="28"/>
        </w:rPr>
        <w:t>3. Инициативной группе граждан обеспечить внесение инициативного платежа в размере 1 000 (одна тысяча) рублей 00 копеек в бюджет города в срок не позднее 30 календарных дней с момента заключения договора пожертвования.</w:t>
      </w:r>
    </w:p>
    <w:p w:rsidR="005B3064" w:rsidRDefault="005B3064" w:rsidP="005B3064">
      <w:pPr>
        <w:ind w:firstLine="708"/>
        <w:jc w:val="both"/>
        <w:rPr>
          <w:szCs w:val="28"/>
        </w:rPr>
      </w:pPr>
      <w:r>
        <w:rPr>
          <w:szCs w:val="28"/>
        </w:rPr>
        <w:t>4. Приступить к реализации инициативного проекта после поступления инициативного платежа в бюджет города.</w:t>
      </w:r>
    </w:p>
    <w:p w:rsidR="005B3064" w:rsidRPr="005B3064" w:rsidRDefault="005B3064" w:rsidP="005B3064">
      <w:pPr>
        <w:tabs>
          <w:tab w:val="left" w:pos="1134"/>
        </w:tabs>
        <w:ind w:firstLine="708"/>
        <w:jc w:val="both"/>
        <w:rPr>
          <w:szCs w:val="20"/>
        </w:rPr>
      </w:pPr>
      <w:r>
        <w:rPr>
          <w:szCs w:val="28"/>
        </w:rPr>
        <w:t xml:space="preserve">5. Комитету </w:t>
      </w:r>
      <w:r w:rsidRPr="005B3064">
        <w:rPr>
          <w:szCs w:val="28"/>
        </w:rPr>
        <w:t>информационной</w:t>
      </w:r>
      <w:r w:rsidRPr="005B3064">
        <w:t xml:space="preserve"> политики Администрации города обнародовать (разместить) настоящее распоряжение на официальном портале Администрации города: </w:t>
      </w:r>
      <w:hyperlink r:id="rId7" w:history="1">
        <w:r w:rsidRPr="005B3064">
          <w:rPr>
            <w:rStyle w:val="a9"/>
            <w:rFonts w:eastAsiaTheme="minorHAnsi"/>
            <w:color w:val="auto"/>
            <w:u w:val="none"/>
          </w:rPr>
          <w:t>www.admsurgut.ru</w:t>
        </w:r>
      </w:hyperlink>
      <w:r w:rsidRPr="005B3064">
        <w:t>.</w:t>
      </w:r>
    </w:p>
    <w:p w:rsidR="005B3064" w:rsidRDefault="005B3064" w:rsidP="005B3064">
      <w:pPr>
        <w:ind w:firstLine="709"/>
        <w:jc w:val="both"/>
      </w:pPr>
      <w:r>
        <w:t>6. Муниципальному казенному учреждению «Наш город»:</w:t>
      </w:r>
    </w:p>
    <w:p w:rsidR="005B3064" w:rsidRDefault="005B3064" w:rsidP="005B3064">
      <w:pPr>
        <w:ind w:firstLine="709"/>
        <w:jc w:val="both"/>
      </w:pPr>
      <w:r>
        <w:t>6.1. Уведомить ответственное структурное подразделение за реализацию инициативного проекта о поступлении (отсутствии поступления) инициативного платежа, в срок не позднее 30 календарных дней с момента заключения договора пожертвования.</w:t>
      </w:r>
    </w:p>
    <w:p w:rsidR="005B3064" w:rsidRDefault="005B3064" w:rsidP="005B3064">
      <w:pPr>
        <w:ind w:firstLine="709"/>
        <w:jc w:val="both"/>
      </w:pPr>
      <w:r>
        <w:t xml:space="preserve">6.2. Обнародовать (разместить) настоящее распоряжение в сетевом издании «Официальные документы города Сургута»: DOCSURGUT.RU. </w:t>
      </w:r>
    </w:p>
    <w:p w:rsidR="005B3064" w:rsidRDefault="005B3064" w:rsidP="005B3064">
      <w:pPr>
        <w:ind w:firstLine="709"/>
        <w:jc w:val="both"/>
      </w:pPr>
      <w:r>
        <w:t>7. Настоящее распоряжение вступает в силу с момента его издания.</w:t>
      </w:r>
    </w:p>
    <w:p w:rsidR="005B3064" w:rsidRDefault="005B3064" w:rsidP="005B3064">
      <w:pPr>
        <w:ind w:firstLine="709"/>
        <w:jc w:val="both"/>
      </w:pPr>
      <w:r>
        <w:t>8. Контроль за выполнением распоряжения оставляю за собой.</w:t>
      </w:r>
    </w:p>
    <w:p w:rsidR="005B3064" w:rsidRDefault="005B3064" w:rsidP="005B3064">
      <w:pPr>
        <w:jc w:val="both"/>
      </w:pPr>
    </w:p>
    <w:p w:rsidR="005B3064" w:rsidRDefault="005B3064" w:rsidP="005B3064">
      <w:pPr>
        <w:jc w:val="both"/>
      </w:pPr>
    </w:p>
    <w:p w:rsidR="005B3064" w:rsidRDefault="005B3064" w:rsidP="005B3064">
      <w:pPr>
        <w:jc w:val="both"/>
      </w:pPr>
    </w:p>
    <w:p w:rsidR="005B3064" w:rsidRDefault="005B3064" w:rsidP="005B3064">
      <w:pPr>
        <w:jc w:val="both"/>
      </w:pPr>
      <w:r>
        <w:t>Заместитель Главы города                                                                     И.В. Пустовая</w:t>
      </w:r>
    </w:p>
    <w:p w:rsidR="00951FE5" w:rsidRPr="005B3064" w:rsidRDefault="00C8107A" w:rsidP="005B3064"/>
    <w:sectPr w:rsidR="00951FE5" w:rsidRPr="005B3064" w:rsidSect="005B30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07A" w:rsidRDefault="00C8107A">
      <w:r>
        <w:separator/>
      </w:r>
    </w:p>
  </w:endnote>
  <w:endnote w:type="continuationSeparator" w:id="0">
    <w:p w:rsidR="00C8107A" w:rsidRDefault="00C81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C8107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C8107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C810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07A" w:rsidRDefault="00C8107A">
      <w:r>
        <w:separator/>
      </w:r>
    </w:p>
  </w:footnote>
  <w:footnote w:type="continuationSeparator" w:id="0">
    <w:p w:rsidR="00C8107A" w:rsidRDefault="00C81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C8107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BC7FFB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2A036A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C8107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6BBC" w:rsidRDefault="00C810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64"/>
    <w:rsid w:val="00084051"/>
    <w:rsid w:val="00113E3A"/>
    <w:rsid w:val="00294992"/>
    <w:rsid w:val="002A036A"/>
    <w:rsid w:val="002A036C"/>
    <w:rsid w:val="00417970"/>
    <w:rsid w:val="004F1DE4"/>
    <w:rsid w:val="005B3064"/>
    <w:rsid w:val="00610C78"/>
    <w:rsid w:val="00780FCF"/>
    <w:rsid w:val="00923FC9"/>
    <w:rsid w:val="00BC7FFB"/>
    <w:rsid w:val="00C8107A"/>
    <w:rsid w:val="00DA6DAF"/>
    <w:rsid w:val="00E2058E"/>
    <w:rsid w:val="00F7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DAD57-7018-4268-85C7-EA4E94E7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0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B30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B306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B30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3064"/>
    <w:rPr>
      <w:rFonts w:ascii="Times New Roman" w:hAnsi="Times New Roman"/>
      <w:sz w:val="28"/>
    </w:rPr>
  </w:style>
  <w:style w:type="character" w:styleId="a8">
    <w:name w:val="page number"/>
    <w:basedOn w:val="a0"/>
    <w:rsid w:val="005B3064"/>
  </w:style>
  <w:style w:type="paragraph" w:customStyle="1" w:styleId="1">
    <w:name w:val="Гиперссылка1"/>
    <w:basedOn w:val="a"/>
    <w:link w:val="a9"/>
    <w:rsid w:val="005B3064"/>
    <w:pPr>
      <w:spacing w:after="160" w:line="264" w:lineRule="auto"/>
    </w:pPr>
    <w:rPr>
      <w:rFonts w:asciiTheme="minorHAnsi" w:eastAsia="Times New Roman" w:hAnsiTheme="minorHAnsi" w:cs="Times New Roman"/>
      <w:color w:val="0563C1" w:themeColor="hyperlink"/>
      <w:sz w:val="22"/>
      <w:szCs w:val="20"/>
      <w:u w:val="single"/>
      <w:lang w:eastAsia="ru-RU"/>
    </w:rPr>
  </w:style>
  <w:style w:type="character" w:styleId="a9">
    <w:name w:val="Hyperlink"/>
    <w:basedOn w:val="a0"/>
    <w:link w:val="1"/>
    <w:unhideWhenUsed/>
    <w:rsid w:val="005B3064"/>
    <w:rPr>
      <w:rFonts w:eastAsia="Times New Roman" w:cs="Times New Roman"/>
      <w:color w:val="0563C1" w:themeColor="hyperlink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7AD5-C1C2-4F3B-8BD6-35F30ADA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Баженова Наталья Александровна</cp:lastModifiedBy>
  <cp:revision>2</cp:revision>
  <cp:lastPrinted>2025-04-01T12:00:00Z</cp:lastPrinted>
  <dcterms:created xsi:type="dcterms:W3CDTF">2025-04-24T11:00:00Z</dcterms:created>
  <dcterms:modified xsi:type="dcterms:W3CDTF">2025-04-24T11:00:00Z</dcterms:modified>
</cp:coreProperties>
</file>